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F4D" w:rsidRPr="003911F1" w:rsidRDefault="00970F4D" w:rsidP="001E6720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3911F1">
        <w:rPr>
          <w:rFonts w:ascii="Arial" w:hAnsi="Arial" w:cs="Arial"/>
          <w:b/>
          <w:bCs/>
        </w:rPr>
        <w:t>EDITAL DE LEILÃO</w:t>
      </w:r>
    </w:p>
    <w:p w:rsidR="00970F4D" w:rsidRPr="003911F1" w:rsidRDefault="00970F4D" w:rsidP="001E6720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3911F1">
        <w:rPr>
          <w:rFonts w:ascii="Arial" w:hAnsi="Arial" w:cs="Arial"/>
          <w:b/>
          <w:bCs/>
        </w:rPr>
        <w:t>1ª Vara do Trabalho de Contagem</w:t>
      </w:r>
    </w:p>
    <w:p w:rsidR="00970F4D" w:rsidRPr="003911F1" w:rsidRDefault="00970F4D" w:rsidP="001E6720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3911F1">
        <w:rPr>
          <w:rFonts w:ascii="Arial" w:hAnsi="Arial" w:cs="Arial"/>
          <w:b/>
          <w:bCs/>
        </w:rPr>
        <w:t>Rua Joaquim Rocha, n°13, Pilotis, Betânia-</w:t>
      </w:r>
    </w:p>
    <w:p w:rsidR="00970F4D" w:rsidRPr="003911F1" w:rsidRDefault="00970F4D" w:rsidP="001E6720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3911F1">
        <w:rPr>
          <w:rFonts w:ascii="Arial" w:hAnsi="Arial" w:cs="Arial"/>
          <w:b/>
          <w:bCs/>
        </w:rPr>
        <w:t>Contagem, CEP: 32.017-270.</w:t>
      </w:r>
    </w:p>
    <w:p w:rsidR="00970F4D" w:rsidRPr="003911F1" w:rsidRDefault="00970F4D" w:rsidP="001E6720">
      <w:pPr>
        <w:pStyle w:val="SemEspaamento"/>
        <w:spacing w:line="276" w:lineRule="auto"/>
        <w:jc w:val="center"/>
        <w:rPr>
          <w:rFonts w:ascii="Arial" w:hAnsi="Arial" w:cs="Arial"/>
        </w:rPr>
      </w:pPr>
    </w:p>
    <w:p w:rsidR="00F000A9" w:rsidRPr="004F40B0" w:rsidRDefault="00970F4D" w:rsidP="00F000A9">
      <w:pPr>
        <w:suppressAutoHyphens w:val="0"/>
        <w:spacing w:after="0" w:line="240" w:lineRule="auto"/>
        <w:rPr>
          <w:rFonts w:ascii="Arial" w:eastAsia="Times New Roman" w:hAnsi="Arial" w:cs="Arial"/>
          <w:b/>
          <w:lang w:eastAsia="pt-BR"/>
        </w:rPr>
      </w:pPr>
      <w:r w:rsidRPr="003911F1">
        <w:rPr>
          <w:rFonts w:ascii="Arial" w:eastAsia="Times New Roman" w:hAnsi="Arial" w:cs="Arial"/>
          <w:b/>
          <w:lang w:eastAsia="pt-BR"/>
        </w:rPr>
        <w:t xml:space="preserve">PROCESSO N°: </w:t>
      </w:r>
      <w:r w:rsidR="00F000A9" w:rsidRPr="003911F1">
        <w:rPr>
          <w:rFonts w:ascii="Arial" w:eastAsia="Times New Roman" w:hAnsi="Arial" w:cs="Arial"/>
          <w:b/>
          <w:bCs/>
          <w:lang w:eastAsia="pt-BR"/>
        </w:rPr>
        <w:t>0012171-34.2016.5.03.0029</w:t>
      </w:r>
      <w:r w:rsidR="00F000A9" w:rsidRPr="003911F1">
        <w:rPr>
          <w:rFonts w:ascii="Arial" w:eastAsia="Times New Roman" w:hAnsi="Arial" w:cs="Arial"/>
          <w:lang w:eastAsia="pt-BR"/>
        </w:rPr>
        <w:br/>
      </w:r>
      <w:r w:rsidR="00F000A9" w:rsidRPr="004F40B0">
        <w:rPr>
          <w:rFonts w:ascii="Arial" w:eastAsia="Times New Roman" w:hAnsi="Arial" w:cs="Arial"/>
          <w:b/>
          <w:lang w:eastAsia="pt-BR"/>
        </w:rPr>
        <w:t>AUTOR: VANDERSON CASSIMIRO DE AQUINO</w:t>
      </w:r>
      <w:r w:rsidR="00F000A9" w:rsidRPr="004F40B0">
        <w:rPr>
          <w:rFonts w:ascii="Arial" w:eastAsia="Times New Roman" w:hAnsi="Arial" w:cs="Arial"/>
          <w:b/>
          <w:lang w:eastAsia="pt-BR"/>
        </w:rPr>
        <w:br/>
        <w:t>RÉU: MINASCUCAR SA E OUTROS (7)</w:t>
      </w:r>
    </w:p>
    <w:p w:rsidR="00970F4D" w:rsidRPr="003911F1" w:rsidRDefault="00970F4D" w:rsidP="00F000A9">
      <w:pPr>
        <w:suppressAutoHyphens w:val="0"/>
        <w:spacing w:after="0"/>
        <w:rPr>
          <w:rFonts w:ascii="Arial" w:hAnsi="Arial" w:cs="Arial"/>
        </w:rPr>
      </w:pPr>
    </w:p>
    <w:p w:rsidR="00970F4D" w:rsidRPr="003911F1" w:rsidRDefault="00970F4D" w:rsidP="001E6720">
      <w:pPr>
        <w:suppressAutoHyphens w:val="0"/>
        <w:spacing w:after="0"/>
        <w:jc w:val="both"/>
        <w:rPr>
          <w:rFonts w:ascii="Arial" w:hAnsi="Arial" w:cs="Arial"/>
        </w:rPr>
      </w:pPr>
      <w:r w:rsidRPr="003911F1">
        <w:rPr>
          <w:rFonts w:ascii="Arial" w:hAnsi="Arial" w:cs="Arial"/>
        </w:rPr>
        <w:t xml:space="preserve">Em virtude da determinação judicial, fica convocado o presente leilão judicial, a ser realizado em </w:t>
      </w:r>
      <w:r w:rsidRPr="003911F1">
        <w:rPr>
          <w:rFonts w:ascii="Arial" w:hAnsi="Arial" w:cs="Arial"/>
          <w:b/>
          <w:bCs/>
        </w:rPr>
        <w:t>duas praças públicas</w:t>
      </w:r>
      <w:r w:rsidRPr="003911F1">
        <w:rPr>
          <w:rFonts w:ascii="Arial" w:hAnsi="Arial" w:cs="Arial"/>
        </w:rPr>
        <w:t>, conforme os detalhes abaixo:</w:t>
      </w:r>
    </w:p>
    <w:p w:rsidR="00970F4D" w:rsidRPr="003911F1" w:rsidRDefault="00970F4D" w:rsidP="001E6720">
      <w:pPr>
        <w:suppressAutoHyphens w:val="0"/>
        <w:spacing w:after="0"/>
        <w:jc w:val="both"/>
        <w:rPr>
          <w:rFonts w:ascii="Arial" w:hAnsi="Arial" w:cs="Arial"/>
        </w:rPr>
      </w:pPr>
    </w:p>
    <w:p w:rsidR="00970F4D" w:rsidRPr="003911F1" w:rsidRDefault="00970F4D" w:rsidP="001E6720">
      <w:pPr>
        <w:jc w:val="both"/>
        <w:rPr>
          <w:rFonts w:ascii="Arial" w:hAnsi="Arial" w:cs="Arial"/>
          <w:b/>
          <w:bCs/>
        </w:rPr>
      </w:pPr>
      <w:r w:rsidRPr="003911F1">
        <w:rPr>
          <w:rFonts w:ascii="Arial" w:hAnsi="Arial" w:cs="Arial"/>
          <w:b/>
          <w:bCs/>
        </w:rPr>
        <w:t>DATAS E LOCAIS DO LEILÃO</w:t>
      </w:r>
    </w:p>
    <w:p w:rsidR="00970F4D" w:rsidRPr="003911F1" w:rsidRDefault="00970F4D" w:rsidP="001E6720">
      <w:pPr>
        <w:numPr>
          <w:ilvl w:val="0"/>
          <w:numId w:val="2"/>
        </w:numPr>
        <w:spacing w:after="160"/>
        <w:rPr>
          <w:rFonts w:ascii="Arial" w:hAnsi="Arial" w:cs="Arial"/>
        </w:rPr>
      </w:pPr>
      <w:r w:rsidRPr="003911F1">
        <w:rPr>
          <w:rFonts w:ascii="Arial" w:hAnsi="Arial" w:cs="Arial"/>
          <w:b/>
          <w:bCs/>
        </w:rPr>
        <w:t>1º Leilão Virtual e Presencial</w:t>
      </w:r>
      <w:r w:rsidRPr="003911F1">
        <w:rPr>
          <w:rFonts w:ascii="Arial" w:hAnsi="Arial" w:cs="Arial"/>
        </w:rPr>
        <w:br/>
        <w:t xml:space="preserve">Data e Hora: </w:t>
      </w:r>
      <w:r w:rsidRPr="003911F1">
        <w:rPr>
          <w:rFonts w:ascii="Arial" w:hAnsi="Arial" w:cs="Arial"/>
          <w:b/>
          <w:bCs/>
        </w:rPr>
        <w:t>1</w:t>
      </w:r>
      <w:r w:rsidR="00F000A9" w:rsidRPr="003911F1">
        <w:rPr>
          <w:rFonts w:ascii="Arial" w:hAnsi="Arial" w:cs="Arial"/>
          <w:b/>
          <w:bCs/>
        </w:rPr>
        <w:t>6/09</w:t>
      </w:r>
      <w:r w:rsidRPr="003911F1">
        <w:rPr>
          <w:rFonts w:ascii="Arial" w:hAnsi="Arial" w:cs="Arial"/>
          <w:b/>
          <w:bCs/>
        </w:rPr>
        <w:t>/2026</w:t>
      </w:r>
      <w:r w:rsidRPr="003911F1">
        <w:rPr>
          <w:rFonts w:ascii="Arial" w:hAnsi="Arial" w:cs="Arial"/>
        </w:rPr>
        <w:t xml:space="preserve">, às </w:t>
      </w:r>
      <w:r w:rsidRPr="003911F1">
        <w:rPr>
          <w:rFonts w:ascii="Arial" w:hAnsi="Arial" w:cs="Arial"/>
          <w:b/>
          <w:bCs/>
        </w:rPr>
        <w:t>14h00</w:t>
      </w:r>
      <w:r w:rsidRPr="003911F1">
        <w:rPr>
          <w:rFonts w:ascii="Arial" w:hAnsi="Arial" w:cs="Arial"/>
        </w:rPr>
        <w:t>.</w:t>
      </w:r>
      <w:r w:rsidRPr="003911F1">
        <w:rPr>
          <w:rFonts w:ascii="Arial" w:hAnsi="Arial" w:cs="Arial"/>
        </w:rPr>
        <w:br/>
        <w:t>Local Presencial: Rua Sacadura Cabral, nº 680, Vila Oeste, Belo Horizonte/MG.</w:t>
      </w:r>
      <w:r w:rsidRPr="003911F1">
        <w:rPr>
          <w:rFonts w:ascii="Arial" w:hAnsi="Arial" w:cs="Arial"/>
        </w:rPr>
        <w:br/>
        <w:t>Modalidade: Virtual e Presencial.</w:t>
      </w:r>
    </w:p>
    <w:p w:rsidR="00970F4D" w:rsidRPr="003911F1" w:rsidRDefault="00970F4D" w:rsidP="00F000A9">
      <w:pPr>
        <w:numPr>
          <w:ilvl w:val="0"/>
          <w:numId w:val="2"/>
        </w:numPr>
        <w:spacing w:after="160"/>
        <w:ind w:hanging="578"/>
        <w:rPr>
          <w:rFonts w:ascii="Arial" w:hAnsi="Arial" w:cs="Arial"/>
        </w:rPr>
      </w:pPr>
      <w:r w:rsidRPr="003911F1">
        <w:rPr>
          <w:rFonts w:ascii="Arial" w:hAnsi="Arial" w:cs="Arial"/>
          <w:b/>
          <w:bCs/>
        </w:rPr>
        <w:t>2º Leilão Virtual e Presencial</w:t>
      </w:r>
      <w:r w:rsidRPr="003911F1">
        <w:rPr>
          <w:rFonts w:ascii="Arial" w:hAnsi="Arial" w:cs="Arial"/>
        </w:rPr>
        <w:br/>
        <w:t xml:space="preserve">Data e Hora: </w:t>
      </w:r>
      <w:r w:rsidRPr="003911F1">
        <w:rPr>
          <w:rFonts w:ascii="Arial" w:hAnsi="Arial" w:cs="Arial"/>
          <w:b/>
          <w:bCs/>
        </w:rPr>
        <w:t>1</w:t>
      </w:r>
      <w:r w:rsidR="00F000A9" w:rsidRPr="003911F1">
        <w:rPr>
          <w:rFonts w:ascii="Arial" w:hAnsi="Arial" w:cs="Arial"/>
          <w:b/>
          <w:bCs/>
        </w:rPr>
        <w:t>5/10</w:t>
      </w:r>
      <w:r w:rsidRPr="003911F1">
        <w:rPr>
          <w:rFonts w:ascii="Arial" w:hAnsi="Arial" w:cs="Arial"/>
          <w:b/>
          <w:bCs/>
        </w:rPr>
        <w:t>/2026</w:t>
      </w:r>
      <w:r w:rsidRPr="003911F1">
        <w:rPr>
          <w:rFonts w:ascii="Arial" w:hAnsi="Arial" w:cs="Arial"/>
        </w:rPr>
        <w:t xml:space="preserve">, às </w:t>
      </w:r>
      <w:r w:rsidRPr="003911F1">
        <w:rPr>
          <w:rFonts w:ascii="Arial" w:hAnsi="Arial" w:cs="Arial"/>
          <w:b/>
          <w:bCs/>
        </w:rPr>
        <w:t>14h00</w:t>
      </w:r>
      <w:r w:rsidRPr="003911F1">
        <w:rPr>
          <w:rFonts w:ascii="Arial" w:hAnsi="Arial" w:cs="Arial"/>
        </w:rPr>
        <w:t>.</w:t>
      </w:r>
      <w:r w:rsidRPr="003911F1">
        <w:rPr>
          <w:rFonts w:ascii="Arial" w:hAnsi="Arial" w:cs="Arial"/>
        </w:rPr>
        <w:br/>
        <w:t>Local Presencial: Rua Sacadura Cabral, nº 680, Vila Oeste, Belo Horizonte/MG.</w:t>
      </w:r>
      <w:r w:rsidRPr="003911F1">
        <w:rPr>
          <w:rFonts w:ascii="Arial" w:hAnsi="Arial" w:cs="Arial"/>
        </w:rPr>
        <w:br/>
        <w:t>Modalidade: Virtual e Presencial.</w:t>
      </w:r>
    </w:p>
    <w:p w:rsidR="00F000A9" w:rsidRPr="003911F1" w:rsidRDefault="00F000A9" w:rsidP="00F000A9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911F1">
        <w:rPr>
          <w:rFonts w:ascii="Arial" w:hAnsi="Arial" w:cs="Arial"/>
          <w:b/>
        </w:rPr>
        <w:t xml:space="preserve">INFORMAÇÕES: </w:t>
      </w:r>
      <w:r w:rsidRPr="003911F1">
        <w:rPr>
          <w:rFonts w:ascii="Arial" w:hAnsi="Arial" w:cs="Arial"/>
        </w:rPr>
        <w:t xml:space="preserve">Através da plataforma eletrônica www.arnaldoleiloes.com.br/ ou pelo e-mail arnaldoleiloes@gmail.com.br ou pelos telefones (31) 9992-5828.  </w:t>
      </w:r>
    </w:p>
    <w:p w:rsidR="00F000A9" w:rsidRPr="003911F1" w:rsidRDefault="00F000A9" w:rsidP="001E6720">
      <w:pPr>
        <w:pStyle w:val="PargrafodaLista"/>
        <w:pBdr>
          <w:bottom w:val="single" w:sz="4" w:space="1" w:color="000000"/>
        </w:pBdr>
        <w:tabs>
          <w:tab w:val="left" w:pos="567"/>
        </w:tabs>
        <w:ind w:left="0"/>
        <w:jc w:val="both"/>
        <w:rPr>
          <w:rFonts w:ascii="Arial" w:hAnsi="Arial" w:cs="Arial"/>
          <w:b/>
          <w:color w:val="FF0000"/>
          <w:shd w:val="clear" w:color="auto" w:fill="FFFFFF"/>
        </w:rPr>
      </w:pPr>
    </w:p>
    <w:p w:rsidR="00970F4D" w:rsidRPr="003911F1" w:rsidRDefault="00970F4D" w:rsidP="001E6720">
      <w:pPr>
        <w:pStyle w:val="PargrafodaLista"/>
        <w:pBdr>
          <w:bottom w:val="single" w:sz="4" w:space="1" w:color="000000"/>
        </w:pBdr>
        <w:tabs>
          <w:tab w:val="left" w:pos="567"/>
        </w:tabs>
        <w:ind w:left="0"/>
        <w:jc w:val="both"/>
        <w:rPr>
          <w:rFonts w:ascii="Arial" w:hAnsi="Arial" w:cs="Arial"/>
          <w:b/>
          <w:color w:val="FF0000"/>
          <w:shd w:val="clear" w:color="auto" w:fill="FFFFFF"/>
        </w:rPr>
      </w:pPr>
      <w:r w:rsidRPr="003911F1">
        <w:rPr>
          <w:rFonts w:ascii="Arial" w:hAnsi="Arial" w:cs="Arial"/>
          <w:b/>
          <w:color w:val="FF0000"/>
          <w:shd w:val="clear" w:color="auto" w:fill="FFFFFF"/>
        </w:rPr>
        <w:t>O leilão começará às 14:00 horas, seguindo a ordem dos lotes. Cada lote será encerrado imediatamente após o recebimento do maior lance ou, se não houver lances, ao final do tempo estipulado para aquele lote. Assim, o leilão não precisa necessariamente ser encerrado às 16:00 horas, podendo terminar antes, caso todos os lotes sejam finalizados antes desse horário.</w:t>
      </w:r>
    </w:p>
    <w:p w:rsidR="00F000A9" w:rsidRPr="003911F1" w:rsidRDefault="00970F4D" w:rsidP="004C7EE3">
      <w:pPr>
        <w:pStyle w:val="NormalWeb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911F1">
        <w:rPr>
          <w:rFonts w:ascii="Arial" w:hAnsi="Arial" w:cs="Arial"/>
          <w:b/>
          <w:bCs/>
          <w:sz w:val="22"/>
          <w:szCs w:val="22"/>
        </w:rPr>
        <w:t xml:space="preserve">DESCRIÇÃO DO BEM: </w:t>
      </w:r>
      <w:r w:rsidR="00F000A9" w:rsidRPr="003911F1">
        <w:rPr>
          <w:rFonts w:ascii="Arial" w:hAnsi="Arial" w:cs="Arial"/>
          <w:b/>
          <w:bCs/>
          <w:sz w:val="22"/>
          <w:szCs w:val="22"/>
        </w:rPr>
        <w:t xml:space="preserve"> </w:t>
      </w:r>
      <w:r w:rsidR="00F000A9" w:rsidRPr="003911F1">
        <w:rPr>
          <w:rFonts w:ascii="Arial" w:hAnsi="Arial" w:cs="Arial"/>
          <w:color w:val="000000"/>
          <w:sz w:val="22"/>
          <w:szCs w:val="22"/>
        </w:rPr>
        <w:t>Imóvel</w:t>
      </w:r>
      <w:r w:rsidR="00F000A9" w:rsidRPr="003911F1">
        <w:rPr>
          <w:rFonts w:ascii="Arial" w:hAnsi="Arial" w:cs="Arial"/>
          <w:color w:val="000000"/>
          <w:sz w:val="22"/>
          <w:szCs w:val="22"/>
        </w:rPr>
        <w:t xml:space="preserve"> de MATRÍCULA 50474, de 06/julho de 1988, no Cartório do 6º. Ofício do Registro de Imóveis, localizado no Bairro Trevo, </w:t>
      </w:r>
      <w:proofErr w:type="spellStart"/>
      <w:r w:rsidR="00F000A9" w:rsidRPr="003911F1">
        <w:rPr>
          <w:rFonts w:ascii="Arial" w:hAnsi="Arial" w:cs="Arial"/>
          <w:color w:val="000000"/>
          <w:sz w:val="22"/>
          <w:szCs w:val="22"/>
        </w:rPr>
        <w:t>ex</w:t>
      </w:r>
      <w:proofErr w:type="spellEnd"/>
      <w:r w:rsidR="00F000A9" w:rsidRPr="003911F1">
        <w:rPr>
          <w:rFonts w:ascii="Arial" w:hAnsi="Arial" w:cs="Arial"/>
          <w:color w:val="000000"/>
          <w:sz w:val="22"/>
          <w:szCs w:val="22"/>
        </w:rPr>
        <w:t xml:space="preserve"> – Chácara das Braúnas, lote 42 e Quadra 36 na rua Istambul 1060, Bairro Trevo, Belo Horizonte, Minas Gerais, CEP 31.370.470. Área, limites e confrontações conforme a planta respectiva. Conforme auto de Penhora anexado ao presente mandado, trata-se de um lote de área de 710m2. De área construída, conforme guia de IPTU, índice Cadastral 983036042001-9. O imóvel tem dois pavimentos sendo que no térreo, existem cinco salas e dois banheiros e no segundo piso, duas salas. Segundo informações do Destinatário e conforme pude observar, no local é estabelecido um Centro Espírita Fraternidade Arcanjo Miguel</w:t>
      </w:r>
      <w:r w:rsidR="00F000A9" w:rsidRPr="003911F1">
        <w:rPr>
          <w:rFonts w:ascii="Arial" w:hAnsi="Arial" w:cs="Arial"/>
          <w:color w:val="000000"/>
          <w:sz w:val="22"/>
          <w:szCs w:val="22"/>
        </w:rPr>
        <w:t xml:space="preserve">. </w:t>
      </w:r>
      <w:r w:rsidR="00F000A9" w:rsidRPr="003911F1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000A9" w:rsidRPr="003911F1" w:rsidRDefault="00F000A9" w:rsidP="00F000A9">
      <w:pPr>
        <w:suppressAutoHyphens w:val="0"/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</w:rPr>
      </w:pPr>
      <w:r w:rsidRPr="003911F1">
        <w:rPr>
          <w:rFonts w:ascii="Arial" w:hAnsi="Arial" w:cs="Arial"/>
          <w:color w:val="000000"/>
        </w:rPr>
        <w:t xml:space="preserve">LOCALIZAÇÃO: </w:t>
      </w:r>
      <w:r w:rsidRPr="003911F1">
        <w:rPr>
          <w:rFonts w:ascii="Arial" w:hAnsi="Arial" w:cs="Arial"/>
          <w:color w:val="000000"/>
        </w:rPr>
        <w:t>Rua ISTAMBUL, 10</w:t>
      </w:r>
      <w:r w:rsidRPr="003911F1">
        <w:rPr>
          <w:rFonts w:ascii="Arial" w:hAnsi="Arial" w:cs="Arial"/>
          <w:color w:val="000000"/>
        </w:rPr>
        <w:t>60</w:t>
      </w:r>
      <w:r w:rsidRPr="003911F1">
        <w:rPr>
          <w:rFonts w:ascii="Arial" w:hAnsi="Arial" w:cs="Arial"/>
          <w:color w:val="000000"/>
        </w:rPr>
        <w:t>, TREVO, BELO HORIZONTE/MG - CEP: 31370-470</w:t>
      </w:r>
      <w:r w:rsidRPr="003911F1">
        <w:rPr>
          <w:rFonts w:ascii="Arial" w:hAnsi="Arial" w:cs="Arial"/>
          <w:color w:val="000000"/>
        </w:rPr>
        <w:t xml:space="preserve">.             VALOR DA AVALIAÇÃO: </w:t>
      </w:r>
      <w:r w:rsidRPr="003911F1">
        <w:rPr>
          <w:rFonts w:ascii="Arial" w:hAnsi="Arial" w:cs="Arial"/>
          <w:color w:val="000000"/>
        </w:rPr>
        <w:t>R$ 500.000,00 (quinhentos mil reais)</w:t>
      </w:r>
      <w:r w:rsidRPr="003911F1">
        <w:rPr>
          <w:rFonts w:ascii="Arial" w:hAnsi="Arial" w:cs="Arial"/>
          <w:color w:val="000000"/>
        </w:rPr>
        <w:t xml:space="preserve">. </w:t>
      </w:r>
    </w:p>
    <w:p w:rsidR="008222DD" w:rsidRPr="008222DD" w:rsidRDefault="008222DD" w:rsidP="008222DD">
      <w:pPr>
        <w:suppressAutoHyphens w:val="0"/>
        <w:spacing w:after="18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8222DD">
        <w:rPr>
          <w:rFonts w:ascii="Arial" w:eastAsia="Times New Roman" w:hAnsi="Arial" w:cs="Arial"/>
          <w:b/>
          <w:bCs/>
          <w:lang w:eastAsia="pt-BR"/>
        </w:rPr>
        <w:lastRenderedPageBreak/>
        <w:t>Indisponibilidades, Penhoras e Cancelamentos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AV-2-1385 (Indisponibilidade)</w:t>
      </w:r>
      <w:r w:rsidRPr="003911F1">
        <w:rPr>
          <w:rFonts w:ascii="Arial" w:eastAsia="Times New Roman" w:hAnsi="Arial" w:cs="Arial"/>
          <w:lang w:eastAsia="pt-BR"/>
        </w:rPr>
        <w:t>: Processo 00121192320165030131 da 5ª Vara do Trabalho de Contagem/MG.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AV-3-1385 (Indisponibilidade)</w:t>
      </w:r>
      <w:r w:rsidRPr="003911F1">
        <w:rPr>
          <w:rFonts w:ascii="Arial" w:eastAsia="Times New Roman" w:hAnsi="Arial" w:cs="Arial"/>
          <w:lang w:eastAsia="pt-BR"/>
        </w:rPr>
        <w:t>: Processo 00122621220165030131 da 5ª Vara do Trabalho de Contagem/MG.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AV-4-1385 (Indisponibilidade)</w:t>
      </w:r>
      <w:r w:rsidRPr="003911F1">
        <w:rPr>
          <w:rFonts w:ascii="Arial" w:eastAsia="Times New Roman" w:hAnsi="Arial" w:cs="Arial"/>
          <w:lang w:eastAsia="pt-BR"/>
        </w:rPr>
        <w:t xml:space="preserve">: Processo 00114854020165030062 da Vara </w:t>
      </w:r>
      <w:proofErr w:type="gramStart"/>
      <w:r w:rsidRPr="003911F1">
        <w:rPr>
          <w:rFonts w:ascii="Arial" w:eastAsia="Times New Roman" w:hAnsi="Arial" w:cs="Arial"/>
          <w:lang w:eastAsia="pt-BR"/>
        </w:rPr>
        <w:t>do  Trabalho</w:t>
      </w:r>
      <w:proofErr w:type="gramEnd"/>
      <w:r w:rsidRPr="003911F1">
        <w:rPr>
          <w:rFonts w:ascii="Arial" w:eastAsia="Times New Roman" w:hAnsi="Arial" w:cs="Arial"/>
          <w:lang w:eastAsia="pt-BR"/>
        </w:rPr>
        <w:t xml:space="preserve"> de Itaúna/MG.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AV-5-1385 (Indisponibilidade)</w:t>
      </w:r>
      <w:r w:rsidRPr="003911F1">
        <w:rPr>
          <w:rFonts w:ascii="Arial" w:eastAsia="Times New Roman" w:hAnsi="Arial" w:cs="Arial"/>
          <w:lang w:eastAsia="pt-BR"/>
        </w:rPr>
        <w:t>: Processo 00121713420165030029 da 1ª Vara do Trabalho de Contagem/MG.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AV-6-1385 (Indisponibilidade)</w:t>
      </w:r>
      <w:r w:rsidRPr="003911F1">
        <w:rPr>
          <w:rFonts w:ascii="Arial" w:eastAsia="Times New Roman" w:hAnsi="Arial" w:cs="Arial"/>
          <w:lang w:eastAsia="pt-BR"/>
        </w:rPr>
        <w:t>: Processo 00121704920165030029 da 1ª Vara do Trabalho de Contagem/MG.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AV-7-1385 (Indisponibilidade)</w:t>
      </w:r>
      <w:r w:rsidRPr="003911F1">
        <w:rPr>
          <w:rFonts w:ascii="Arial" w:eastAsia="Times New Roman" w:hAnsi="Arial" w:cs="Arial"/>
          <w:lang w:eastAsia="pt-BR"/>
        </w:rPr>
        <w:t>: Processo 1076968-21.2018.8.26.0100 da 9ª Vara Cível da Comarca de São Paulo/SP.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AV-8-1385 (Indisponibilidade)</w:t>
      </w:r>
      <w:r w:rsidRPr="003911F1">
        <w:rPr>
          <w:rFonts w:ascii="Arial" w:eastAsia="Times New Roman" w:hAnsi="Arial" w:cs="Arial"/>
          <w:lang w:eastAsia="pt-BR"/>
        </w:rPr>
        <w:t>: Processo 00121972920165030030 da 2ª Vara do Trabalho de Contagem/MG.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AV-9-1385 (Indisponibilidade)</w:t>
      </w:r>
      <w:r w:rsidRPr="003911F1">
        <w:rPr>
          <w:rFonts w:ascii="Arial" w:eastAsia="Times New Roman" w:hAnsi="Arial" w:cs="Arial"/>
          <w:lang w:eastAsia="pt-BR"/>
        </w:rPr>
        <w:t xml:space="preserve">: Processo 00116663020165030001 da 1ª Vara do Trabalho de Belo Horizonte/MG. </w:t>
      </w:r>
      <w:r w:rsidRPr="003911F1">
        <w:rPr>
          <w:rFonts w:ascii="Arial" w:eastAsia="Times New Roman" w:hAnsi="Arial" w:cs="Arial"/>
          <w:i/>
          <w:iCs/>
          <w:lang w:eastAsia="pt-BR"/>
        </w:rPr>
        <w:t>(Posteriormente cancelada pela AV-21)</w:t>
      </w:r>
      <w:r w:rsidRPr="003911F1">
        <w:rPr>
          <w:rFonts w:ascii="Arial" w:eastAsia="Times New Roman" w:hAnsi="Arial" w:cs="Arial"/>
          <w:lang w:eastAsia="pt-BR"/>
        </w:rPr>
        <w:t>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AV-10-1385 (Indisponibilidade)</w:t>
      </w:r>
      <w:r w:rsidRPr="003911F1">
        <w:rPr>
          <w:rFonts w:ascii="Arial" w:eastAsia="Times New Roman" w:hAnsi="Arial" w:cs="Arial"/>
          <w:lang w:eastAsia="pt-BR"/>
        </w:rPr>
        <w:t>: Processo 0012170-49.2016.5.03.0029 da 1ª Vara do Trabalho de Contagem/MG.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R-11-1385 (Penhora e Avaliação)</w:t>
      </w:r>
      <w:r w:rsidRPr="003911F1">
        <w:rPr>
          <w:rFonts w:ascii="Arial" w:eastAsia="Times New Roman" w:hAnsi="Arial" w:cs="Arial"/>
          <w:lang w:eastAsia="pt-BR"/>
        </w:rPr>
        <w:t xml:space="preserve">: Vinculada ao processo 0012170-49.2016.5.03.0029 da 1ª Vara do Trabalho de Contagem/MG. O exequente é José </w:t>
      </w:r>
      <w:proofErr w:type="spellStart"/>
      <w:r w:rsidRPr="003911F1">
        <w:rPr>
          <w:rFonts w:ascii="Arial" w:eastAsia="Times New Roman" w:hAnsi="Arial" w:cs="Arial"/>
          <w:lang w:eastAsia="pt-BR"/>
        </w:rPr>
        <w:t>Liandro</w:t>
      </w:r>
      <w:proofErr w:type="spellEnd"/>
      <w:r w:rsidRPr="003911F1">
        <w:rPr>
          <w:rFonts w:ascii="Arial" w:eastAsia="Times New Roman" w:hAnsi="Arial" w:cs="Arial"/>
          <w:lang w:eastAsia="pt-BR"/>
        </w:rPr>
        <w:t xml:space="preserve"> da Silva e o imóvel foi formalmente </w:t>
      </w:r>
      <w:r w:rsidRPr="003911F1">
        <w:rPr>
          <w:rFonts w:ascii="Arial" w:eastAsia="Times New Roman" w:hAnsi="Arial" w:cs="Arial"/>
          <w:b/>
          <w:bCs/>
          <w:lang w:eastAsia="pt-BR"/>
        </w:rPr>
        <w:t>avaliado em R$ 400.000,00</w:t>
      </w:r>
      <w:r w:rsidRPr="003911F1">
        <w:rPr>
          <w:rFonts w:ascii="Arial" w:eastAsia="Times New Roman" w:hAnsi="Arial" w:cs="Arial"/>
          <w:lang w:eastAsia="pt-BR"/>
        </w:rPr>
        <w:t xml:space="preserve"> (em 05/11/2020) para garantir uma execução de </w:t>
      </w:r>
      <w:r w:rsidRPr="003911F1">
        <w:rPr>
          <w:rFonts w:ascii="Arial" w:eastAsia="Times New Roman" w:hAnsi="Arial" w:cs="Arial"/>
          <w:b/>
          <w:bCs/>
          <w:lang w:eastAsia="pt-BR"/>
        </w:rPr>
        <w:t>R$ 21.390,81</w:t>
      </w:r>
      <w:r w:rsidRPr="003911F1">
        <w:rPr>
          <w:rFonts w:ascii="Arial" w:eastAsia="Times New Roman" w:hAnsi="Arial" w:cs="Arial"/>
          <w:lang w:eastAsia="pt-BR"/>
        </w:rPr>
        <w:t>. O proprietário Sebastião Rodrigues da Silva foi nomeado depositário fiel.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AV-12-1385 (Indisponibilidade)</w:t>
      </w:r>
      <w:r w:rsidRPr="003911F1">
        <w:rPr>
          <w:rFonts w:ascii="Arial" w:eastAsia="Times New Roman" w:hAnsi="Arial" w:cs="Arial"/>
          <w:lang w:eastAsia="pt-BR"/>
        </w:rPr>
        <w:t>: Processo 10515940320188260100 do 3º Ofício Cível de São Paulo/SP.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AV-14-1385 (Indisponibilidade)</w:t>
      </w:r>
      <w:r w:rsidRPr="003911F1">
        <w:rPr>
          <w:rFonts w:ascii="Arial" w:eastAsia="Times New Roman" w:hAnsi="Arial" w:cs="Arial"/>
          <w:lang w:eastAsia="pt-BR"/>
        </w:rPr>
        <w:t>: Processo 001020402202175030131 da 5ª Vara do Trabalho de Contagem/MG.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AV-15-1385 (Indisponibilidade)</w:t>
      </w:r>
      <w:r w:rsidRPr="003911F1">
        <w:rPr>
          <w:rFonts w:ascii="Arial" w:eastAsia="Times New Roman" w:hAnsi="Arial" w:cs="Arial"/>
          <w:lang w:eastAsia="pt-BR"/>
        </w:rPr>
        <w:t>: Processo 15004307920208260549 do TJSP (Comarca de Santa Rosa de Viterbo/SP).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AV-16-1385 (Indisponibilidade)</w:t>
      </w:r>
      <w:r w:rsidRPr="003911F1">
        <w:rPr>
          <w:rFonts w:ascii="Arial" w:eastAsia="Times New Roman" w:hAnsi="Arial" w:cs="Arial"/>
          <w:lang w:eastAsia="pt-BR"/>
        </w:rPr>
        <w:t>: Processo 15004319820208260549 do TJSP (Comarca de Santa Rosa de Viterbo/SP).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AV-17-1385 (Indisponibilidade)</w:t>
      </w:r>
      <w:r w:rsidRPr="003911F1">
        <w:rPr>
          <w:rFonts w:ascii="Arial" w:eastAsia="Times New Roman" w:hAnsi="Arial" w:cs="Arial"/>
          <w:lang w:eastAsia="pt-BR"/>
        </w:rPr>
        <w:t>: Processo 15004328320198260549 do TJSP (Comarca de Santa Rosa de Viterbo/SP).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AV-19-1385 (Indisponibilidade)</w:t>
      </w:r>
      <w:r w:rsidRPr="003911F1">
        <w:rPr>
          <w:rFonts w:ascii="Arial" w:eastAsia="Times New Roman" w:hAnsi="Arial" w:cs="Arial"/>
          <w:lang w:eastAsia="pt-BR"/>
        </w:rPr>
        <w:t>: Processo 15003938120228260549 do TJSP (Comarca de Santa Rosa de Viterbo/SP).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AV-20-1385 (Indisponibilidade)</w:t>
      </w:r>
      <w:r w:rsidRPr="003911F1">
        <w:rPr>
          <w:rFonts w:ascii="Arial" w:eastAsia="Times New Roman" w:hAnsi="Arial" w:cs="Arial"/>
          <w:lang w:eastAsia="pt-BR"/>
        </w:rPr>
        <w:t>: Processo 00002643920118260549 do TJSP (Comarca de Santa Rosa de Viterbo/SP).</w:t>
      </w:r>
    </w:p>
    <w:p w:rsidR="008222DD" w:rsidRPr="008222DD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AV-21-1385 (Cancelamento de Ônus)</w:t>
      </w:r>
      <w:r w:rsidRPr="003911F1">
        <w:rPr>
          <w:rFonts w:ascii="Arial" w:eastAsia="Times New Roman" w:hAnsi="Arial" w:cs="Arial"/>
          <w:lang w:eastAsia="pt-BR"/>
        </w:rPr>
        <w:t xml:space="preserve">: Determina expressamente o </w:t>
      </w:r>
      <w:r w:rsidRPr="003911F1">
        <w:rPr>
          <w:rFonts w:ascii="Arial" w:eastAsia="Times New Roman" w:hAnsi="Arial" w:cs="Arial"/>
          <w:b/>
          <w:bCs/>
          <w:lang w:eastAsia="pt-BR"/>
        </w:rPr>
        <w:t>cancelamento da indisponibilidade</w:t>
      </w:r>
      <w:r w:rsidRPr="003911F1">
        <w:rPr>
          <w:rFonts w:ascii="Arial" w:eastAsia="Times New Roman" w:hAnsi="Arial" w:cs="Arial"/>
          <w:lang w:eastAsia="pt-BR"/>
        </w:rPr>
        <w:t xml:space="preserve"> que havia sido registrada na </w:t>
      </w:r>
      <w:r w:rsidRPr="003911F1">
        <w:rPr>
          <w:rFonts w:ascii="Arial" w:eastAsia="Times New Roman" w:hAnsi="Arial" w:cs="Arial"/>
          <w:b/>
          <w:bCs/>
          <w:lang w:eastAsia="pt-BR"/>
        </w:rPr>
        <w:t>AV-9-1385</w:t>
      </w:r>
      <w:r w:rsidRPr="003911F1">
        <w:rPr>
          <w:rFonts w:ascii="Arial" w:eastAsia="Times New Roman" w:hAnsi="Arial" w:cs="Arial"/>
          <w:lang w:eastAsia="pt-BR"/>
        </w:rPr>
        <w:t>, oriunda da 1ª Vara do Trabalho de Belo Horizonte/MG.</w:t>
      </w:r>
    </w:p>
    <w:p w:rsidR="008222DD" w:rsidRPr="003911F1" w:rsidRDefault="008222DD" w:rsidP="008222DD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R-24-1385 (Penhora)</w:t>
      </w:r>
      <w:r w:rsidRPr="003911F1">
        <w:rPr>
          <w:rFonts w:ascii="Arial" w:eastAsia="Times New Roman" w:hAnsi="Arial" w:cs="Arial"/>
          <w:lang w:eastAsia="pt-BR"/>
        </w:rPr>
        <w:t xml:space="preserve">: Vinculada ao processo 0012171-34.2016.5.03.0029 da 1ª Vara do Trabalho de Contagem/MG. O exequente da ação é </w:t>
      </w:r>
      <w:proofErr w:type="spellStart"/>
      <w:r w:rsidRPr="003911F1">
        <w:rPr>
          <w:rFonts w:ascii="Arial" w:eastAsia="Times New Roman" w:hAnsi="Arial" w:cs="Arial"/>
          <w:b/>
          <w:bCs/>
          <w:lang w:eastAsia="pt-BR"/>
        </w:rPr>
        <w:t>Vanderson</w:t>
      </w:r>
      <w:proofErr w:type="spellEnd"/>
      <w:r w:rsidRPr="003911F1">
        <w:rPr>
          <w:rFonts w:ascii="Arial" w:eastAsia="Times New Roman" w:hAnsi="Arial" w:cs="Arial"/>
          <w:b/>
          <w:bCs/>
          <w:lang w:eastAsia="pt-BR"/>
        </w:rPr>
        <w:t xml:space="preserve"> Cassimiro de Aquino</w:t>
      </w:r>
      <w:r w:rsidRPr="003911F1">
        <w:rPr>
          <w:rFonts w:ascii="Arial" w:eastAsia="Times New Roman" w:hAnsi="Arial" w:cs="Arial"/>
          <w:lang w:eastAsia="pt-BR"/>
        </w:rPr>
        <w:t xml:space="preserve"> e o valor do débito averbado é de </w:t>
      </w:r>
      <w:r w:rsidRPr="003911F1">
        <w:rPr>
          <w:rFonts w:ascii="Arial" w:eastAsia="Times New Roman" w:hAnsi="Arial" w:cs="Arial"/>
          <w:b/>
          <w:bCs/>
          <w:lang w:eastAsia="pt-BR"/>
        </w:rPr>
        <w:t>R$ 19.924,60</w:t>
      </w:r>
      <w:r w:rsidRPr="003911F1">
        <w:rPr>
          <w:rFonts w:ascii="Arial" w:eastAsia="Times New Roman" w:hAnsi="Arial" w:cs="Arial"/>
          <w:lang w:eastAsia="pt-BR"/>
        </w:rPr>
        <w:t>. O proprietário Sebastião Rodrigues da Silva também figura aqui como depositário fiel.</w:t>
      </w:r>
    </w:p>
    <w:p w:rsidR="008222DD" w:rsidRPr="003911F1" w:rsidRDefault="008222DD" w:rsidP="008222DD">
      <w:pPr>
        <w:suppressAutoHyphens w:val="0"/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222DD" w:rsidRPr="008222DD" w:rsidRDefault="008222DD" w:rsidP="008222DD">
      <w:pPr>
        <w:suppressAutoHyphens w:val="0"/>
        <w:spacing w:after="180" w:line="240" w:lineRule="auto"/>
        <w:rPr>
          <w:rFonts w:ascii="Arial" w:eastAsia="Times New Roman" w:hAnsi="Arial" w:cs="Arial"/>
          <w:b/>
          <w:bCs/>
          <w:lang w:eastAsia="pt-BR"/>
        </w:rPr>
      </w:pPr>
      <w:r w:rsidRPr="008222DD">
        <w:rPr>
          <w:rFonts w:ascii="Arial" w:eastAsia="Times New Roman" w:hAnsi="Arial" w:cs="Arial"/>
          <w:b/>
          <w:bCs/>
          <w:lang w:eastAsia="pt-BR"/>
        </w:rPr>
        <w:t>Descrição, Histórico e Dados Formais do Imóvel</w:t>
      </w:r>
    </w:p>
    <w:p w:rsidR="008222DD" w:rsidRPr="008222DD" w:rsidRDefault="008222DD" w:rsidP="008222DD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REGISTRO ANTERIOR</w:t>
      </w:r>
      <w:r w:rsidRPr="003911F1">
        <w:rPr>
          <w:rFonts w:ascii="Arial" w:eastAsia="Times New Roman" w:hAnsi="Arial" w:cs="Arial"/>
          <w:lang w:eastAsia="pt-BR"/>
        </w:rPr>
        <w:t xml:space="preserve"> (Abertura da Matrícula): Transportado da matrícula nº 50.474 do Cartório do 6º Ofício de Registro de Imóveis de Belo Horizonte/MG. O imóvel consiste no </w:t>
      </w:r>
      <w:r w:rsidRPr="003911F1">
        <w:rPr>
          <w:rFonts w:ascii="Arial" w:eastAsia="Times New Roman" w:hAnsi="Arial" w:cs="Arial"/>
          <w:b/>
          <w:bCs/>
          <w:lang w:eastAsia="pt-BR"/>
        </w:rPr>
        <w:t>Lote 42 do quarteirão 036 do Bairro do Trevo, em Belo Horizonte - MG</w:t>
      </w:r>
      <w:r w:rsidRPr="003911F1">
        <w:rPr>
          <w:rFonts w:ascii="Arial" w:eastAsia="Times New Roman" w:hAnsi="Arial" w:cs="Arial"/>
          <w:lang w:eastAsia="pt-BR"/>
        </w:rPr>
        <w:t xml:space="preserve">, de propriedade de </w:t>
      </w:r>
      <w:r w:rsidRPr="003911F1">
        <w:rPr>
          <w:rFonts w:ascii="Arial" w:eastAsia="Times New Roman" w:hAnsi="Arial" w:cs="Arial"/>
          <w:b/>
          <w:bCs/>
          <w:lang w:eastAsia="pt-BR"/>
        </w:rPr>
        <w:t>Sebastião Rodrigues da Silva</w:t>
      </w:r>
      <w:r w:rsidRPr="003911F1">
        <w:rPr>
          <w:rFonts w:ascii="Arial" w:eastAsia="Times New Roman" w:hAnsi="Arial" w:cs="Arial"/>
          <w:lang w:eastAsia="pt-BR"/>
        </w:rPr>
        <w:t xml:space="preserve"> (advogado) e sua esposa </w:t>
      </w:r>
      <w:r w:rsidRPr="003911F1">
        <w:rPr>
          <w:rFonts w:ascii="Arial" w:eastAsia="Times New Roman" w:hAnsi="Arial" w:cs="Arial"/>
          <w:b/>
          <w:bCs/>
          <w:lang w:eastAsia="pt-BR"/>
        </w:rPr>
        <w:t>Maria das Graças da Silveira Rodrigues</w:t>
      </w:r>
      <w:r w:rsidRPr="003911F1">
        <w:rPr>
          <w:rFonts w:ascii="Arial" w:eastAsia="Times New Roman" w:hAnsi="Arial" w:cs="Arial"/>
          <w:lang w:eastAsia="pt-BR"/>
        </w:rPr>
        <w:t xml:space="preserve"> (casados em comunhão universal de bens desde 20/07/1974).</w:t>
      </w:r>
    </w:p>
    <w:p w:rsidR="008222DD" w:rsidRPr="008222DD" w:rsidRDefault="008222DD" w:rsidP="008222DD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lastRenderedPageBreak/>
        <w:t>AV-1-1385 (Ausência de Elementos)</w:t>
      </w:r>
      <w:r w:rsidRPr="003911F1">
        <w:rPr>
          <w:rFonts w:ascii="Arial" w:eastAsia="Times New Roman" w:hAnsi="Arial" w:cs="Arial"/>
          <w:lang w:eastAsia="pt-BR"/>
        </w:rPr>
        <w:t>: Averbação informando que a matrícula foi aberta com a falta de dados voluntários de natureza subjetiva e objetiva, supridos pelos termos do art. 213 da Lei nº 6.015/73.</w:t>
      </w:r>
    </w:p>
    <w:p w:rsidR="008222DD" w:rsidRPr="008222DD" w:rsidRDefault="008222DD" w:rsidP="008222DD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AV-13-1385 (Retificação de CPF)</w:t>
      </w:r>
      <w:r w:rsidRPr="003911F1">
        <w:rPr>
          <w:rFonts w:ascii="Arial" w:eastAsia="Times New Roman" w:hAnsi="Arial" w:cs="Arial"/>
          <w:lang w:eastAsia="pt-BR"/>
        </w:rPr>
        <w:t xml:space="preserve">: Retificação formal para constar que o número correto do CPF do proprietário Sebastião Rodrigues da Silva é </w:t>
      </w:r>
      <w:r w:rsidRPr="003911F1">
        <w:rPr>
          <w:rFonts w:ascii="Arial" w:eastAsia="Times New Roman" w:hAnsi="Arial" w:cs="Arial"/>
          <w:b/>
          <w:bCs/>
          <w:lang w:eastAsia="pt-BR"/>
        </w:rPr>
        <w:t>112.119.466-49</w:t>
      </w:r>
      <w:r w:rsidRPr="003911F1">
        <w:rPr>
          <w:rFonts w:ascii="Arial" w:eastAsia="Times New Roman" w:hAnsi="Arial" w:cs="Arial"/>
          <w:lang w:eastAsia="pt-BR"/>
        </w:rPr>
        <w:t>.</w:t>
      </w:r>
    </w:p>
    <w:p w:rsidR="008222DD" w:rsidRPr="008222DD" w:rsidRDefault="008222DD" w:rsidP="008222DD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AV-22-1385 (Dados do Imóvel)</w:t>
      </w:r>
      <w:r w:rsidRPr="003911F1">
        <w:rPr>
          <w:rFonts w:ascii="Arial" w:eastAsia="Times New Roman" w:hAnsi="Arial" w:cs="Arial"/>
          <w:lang w:eastAsia="pt-BR"/>
        </w:rPr>
        <w:t xml:space="preserve">: Inserção de dados complementares e atualizados do bem: Índice cadastral municipal </w:t>
      </w:r>
      <w:r w:rsidRPr="003911F1">
        <w:rPr>
          <w:rFonts w:ascii="Arial" w:eastAsia="Times New Roman" w:hAnsi="Arial" w:cs="Arial"/>
          <w:b/>
          <w:bCs/>
          <w:lang w:eastAsia="pt-BR"/>
        </w:rPr>
        <w:t>983036 042 0019</w:t>
      </w:r>
      <w:r w:rsidRPr="003911F1">
        <w:rPr>
          <w:rFonts w:ascii="Arial" w:eastAsia="Times New Roman" w:hAnsi="Arial" w:cs="Arial"/>
          <w:lang w:eastAsia="pt-BR"/>
        </w:rPr>
        <w:t xml:space="preserve"> e CEP </w:t>
      </w:r>
      <w:r w:rsidRPr="003911F1">
        <w:rPr>
          <w:rFonts w:ascii="Arial" w:eastAsia="Times New Roman" w:hAnsi="Arial" w:cs="Arial"/>
          <w:b/>
          <w:bCs/>
          <w:lang w:eastAsia="pt-BR"/>
        </w:rPr>
        <w:t>31.370-470</w:t>
      </w:r>
      <w:r w:rsidRPr="003911F1">
        <w:rPr>
          <w:rFonts w:ascii="Arial" w:eastAsia="Times New Roman" w:hAnsi="Arial" w:cs="Arial"/>
          <w:lang w:eastAsia="pt-BR"/>
        </w:rPr>
        <w:t>.</w:t>
      </w:r>
    </w:p>
    <w:p w:rsidR="008222DD" w:rsidRPr="008222DD" w:rsidRDefault="008222DD" w:rsidP="008222DD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Arial" w:eastAsia="Times New Roman" w:hAnsi="Arial" w:cs="Arial"/>
          <w:lang w:eastAsia="pt-BR"/>
        </w:rPr>
      </w:pPr>
      <w:r w:rsidRPr="003911F1">
        <w:rPr>
          <w:rFonts w:ascii="Arial" w:eastAsia="Times New Roman" w:hAnsi="Arial" w:cs="Arial"/>
          <w:b/>
          <w:bCs/>
          <w:lang w:eastAsia="pt-BR"/>
        </w:rPr>
        <w:t>AV-23-1385 (Origem e Confrontações)</w:t>
      </w:r>
      <w:r w:rsidRPr="003911F1">
        <w:rPr>
          <w:rFonts w:ascii="Arial" w:eastAsia="Times New Roman" w:hAnsi="Arial" w:cs="Arial"/>
          <w:lang w:eastAsia="pt-BR"/>
        </w:rPr>
        <w:t xml:space="preserve">: Inclusão detalhada das medidas perimetrais baseada em certidão da Prefeitura de Belo Horizonte. O lote possui área total de </w:t>
      </w:r>
      <w:r w:rsidRPr="003911F1">
        <w:rPr>
          <w:rFonts w:ascii="Arial" w:eastAsia="Times New Roman" w:hAnsi="Arial" w:cs="Arial"/>
          <w:b/>
          <w:bCs/>
          <w:lang w:eastAsia="pt-BR"/>
        </w:rPr>
        <w:t>710m²</w:t>
      </w:r>
      <w:r w:rsidRPr="003911F1">
        <w:rPr>
          <w:rFonts w:ascii="Arial" w:eastAsia="Times New Roman" w:hAnsi="Arial" w:cs="Arial"/>
          <w:lang w:eastAsia="pt-BR"/>
        </w:rPr>
        <w:t xml:space="preserve">, com as seguintes confrontações: 20m de frente para a Rua </w:t>
      </w:r>
      <w:r w:rsidR="003F3847" w:rsidRPr="003911F1">
        <w:rPr>
          <w:rFonts w:ascii="Arial" w:eastAsia="Times New Roman" w:hAnsi="Arial" w:cs="Arial"/>
          <w:lang w:eastAsia="pt-BR"/>
        </w:rPr>
        <w:t>Istambul</w:t>
      </w:r>
      <w:bookmarkStart w:id="0" w:name="_GoBack"/>
      <w:bookmarkEnd w:id="0"/>
      <w:r w:rsidRPr="003911F1">
        <w:rPr>
          <w:rFonts w:ascii="Arial" w:eastAsia="Times New Roman" w:hAnsi="Arial" w:cs="Arial"/>
          <w:lang w:eastAsia="pt-BR"/>
        </w:rPr>
        <w:t>; 8,4m com o lote 034; 11,87m com o lote 035; 37m com o lote 041; e 34m com o lote 043.</w:t>
      </w:r>
    </w:p>
    <w:p w:rsidR="008222DD" w:rsidRPr="008222DD" w:rsidRDefault="008222DD" w:rsidP="008222DD">
      <w:pPr>
        <w:suppressAutoHyphens w:val="0"/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970F4D" w:rsidRPr="003911F1" w:rsidRDefault="00970F4D" w:rsidP="001E6720">
      <w:pPr>
        <w:suppressAutoHyphens w:val="0"/>
        <w:spacing w:before="100" w:beforeAutospacing="1" w:after="100" w:afterAutospacing="1"/>
        <w:jc w:val="center"/>
        <w:rPr>
          <w:rFonts w:ascii="Arial" w:hAnsi="Arial" w:cs="Arial"/>
        </w:rPr>
      </w:pPr>
      <w:r w:rsidRPr="003911F1">
        <w:rPr>
          <w:rStyle w:val="Forte"/>
          <w:rFonts w:ascii="Arial" w:hAnsi="Arial" w:cs="Arial"/>
        </w:rPr>
        <w:t>OBSERVAÇÕES:</w:t>
      </w:r>
    </w:p>
    <w:p w:rsidR="00970F4D" w:rsidRPr="003911F1" w:rsidRDefault="00970F4D" w:rsidP="001E6720">
      <w:pPr>
        <w:pStyle w:val="NormalWeb"/>
        <w:numPr>
          <w:ilvl w:val="0"/>
          <w:numId w:val="3"/>
        </w:numPr>
        <w:spacing w:before="280" w:after="0" w:line="276" w:lineRule="auto"/>
        <w:jc w:val="both"/>
        <w:rPr>
          <w:rFonts w:ascii="Arial" w:eastAsia="SimSun" w:hAnsi="Arial" w:cs="Arial"/>
          <w:bCs/>
          <w:sz w:val="22"/>
          <w:szCs w:val="22"/>
          <w:shd w:val="clear" w:color="auto" w:fill="FEFFFE"/>
          <w:lang w:eastAsia="zh-CN" w:bidi="hi-IN"/>
        </w:rPr>
      </w:pPr>
      <w:r w:rsidRPr="003911F1">
        <w:rPr>
          <w:rFonts w:ascii="Arial" w:hAnsi="Arial" w:cs="Arial"/>
          <w:sz w:val="22"/>
          <w:szCs w:val="22"/>
        </w:rPr>
        <w:t xml:space="preserve">O leilão estará a cargo do leiloeiro oficial Arnaldo Emílio </w:t>
      </w:r>
      <w:proofErr w:type="spellStart"/>
      <w:r w:rsidRPr="003911F1">
        <w:rPr>
          <w:rFonts w:ascii="Arial" w:hAnsi="Arial" w:cs="Arial"/>
          <w:sz w:val="22"/>
          <w:szCs w:val="22"/>
        </w:rPr>
        <w:t>Colombarolli</w:t>
      </w:r>
      <w:proofErr w:type="spellEnd"/>
      <w:r w:rsidRPr="003911F1">
        <w:rPr>
          <w:rFonts w:ascii="Arial" w:hAnsi="Arial" w:cs="Arial"/>
          <w:sz w:val="22"/>
          <w:szCs w:val="22"/>
        </w:rPr>
        <w:t xml:space="preserve">, matrícula </w:t>
      </w:r>
      <w:proofErr w:type="spellStart"/>
      <w:r w:rsidRPr="003911F1">
        <w:rPr>
          <w:rFonts w:ascii="Arial" w:hAnsi="Arial" w:cs="Arial"/>
          <w:sz w:val="22"/>
          <w:szCs w:val="22"/>
        </w:rPr>
        <w:t>Jucemg</w:t>
      </w:r>
      <w:proofErr w:type="spellEnd"/>
      <w:r w:rsidRPr="003911F1">
        <w:rPr>
          <w:rFonts w:ascii="Arial" w:hAnsi="Arial" w:cs="Arial"/>
          <w:sz w:val="22"/>
          <w:szCs w:val="22"/>
        </w:rPr>
        <w:t xml:space="preserve"> Nº 813 (</w:t>
      </w:r>
      <w:hyperlink r:id="rId5">
        <w:r w:rsidRPr="003911F1">
          <w:rPr>
            <w:rStyle w:val="Hyperlink"/>
            <w:rFonts w:ascii="Arial" w:eastAsia="SimSun" w:hAnsi="Arial" w:cs="Arial"/>
            <w:color w:val="auto"/>
            <w:sz w:val="22"/>
            <w:szCs w:val="22"/>
            <w:u w:val="none"/>
          </w:rPr>
          <w:t>www.arnaldoleiloes.com.br</w:t>
        </w:r>
      </w:hyperlink>
      <w:r w:rsidRPr="003911F1">
        <w:rPr>
          <w:rFonts w:ascii="Arial" w:hAnsi="Arial" w:cs="Arial"/>
          <w:sz w:val="22"/>
          <w:szCs w:val="22"/>
        </w:rPr>
        <w:t>) e será realizado no local, data e horário acima especificados.</w:t>
      </w:r>
    </w:p>
    <w:p w:rsidR="004C7EE3" w:rsidRPr="003911F1" w:rsidRDefault="004C7EE3" w:rsidP="001E6720">
      <w:pPr>
        <w:pStyle w:val="NormalWeb"/>
        <w:numPr>
          <w:ilvl w:val="0"/>
          <w:numId w:val="1"/>
        </w:numPr>
        <w:spacing w:after="0" w:line="276" w:lineRule="auto"/>
        <w:jc w:val="both"/>
        <w:rPr>
          <w:rStyle w:val="Forte"/>
          <w:rFonts w:ascii="Arial" w:eastAsia="SimSun" w:hAnsi="Arial" w:cs="Arial"/>
          <w:b w:val="0"/>
          <w:sz w:val="22"/>
          <w:szCs w:val="22"/>
          <w:shd w:val="clear" w:color="auto" w:fill="FEFFFE"/>
          <w:lang w:eastAsia="zh-CN" w:bidi="hi-IN"/>
        </w:rPr>
      </w:pPr>
      <w:proofErr w:type="gramStart"/>
      <w:r w:rsidRPr="003911F1">
        <w:rPr>
          <w:rStyle w:val="Forte"/>
          <w:rFonts w:ascii="Arial" w:hAnsi="Arial" w:cs="Arial"/>
          <w:color w:val="000000"/>
          <w:sz w:val="22"/>
          <w:szCs w:val="22"/>
        </w:rPr>
        <w:t>o</w:t>
      </w:r>
      <w:proofErr w:type="gramEnd"/>
      <w:r w:rsidRPr="003911F1">
        <w:rPr>
          <w:rStyle w:val="Forte"/>
          <w:rFonts w:ascii="Arial" w:hAnsi="Arial" w:cs="Arial"/>
          <w:color w:val="000000"/>
          <w:sz w:val="22"/>
          <w:szCs w:val="22"/>
        </w:rPr>
        <w:t xml:space="preserve"> preço mínimo da alienação em R$ 375.000,00, a fim de resguardar a quota parte da coproprietária MARIA DAS GRACAS DA SILVEIRA RODRIGUES no importe de R$ 250.000,00 (50% do valor da avaliação), observando-se, também, o mínimo de 50% da quota parte pertencente ao executado SEBASTIAO RODRIGUES DA SILVA, no importe de R$ 125.000,00 (50% de R$ 250.000,00).</w:t>
      </w:r>
    </w:p>
    <w:p w:rsidR="00970F4D" w:rsidRPr="003911F1" w:rsidRDefault="00970F4D" w:rsidP="001E6720">
      <w:pPr>
        <w:pStyle w:val="NormalWeb"/>
        <w:numPr>
          <w:ilvl w:val="0"/>
          <w:numId w:val="1"/>
        </w:numPr>
        <w:spacing w:after="0" w:line="276" w:lineRule="auto"/>
        <w:jc w:val="both"/>
        <w:rPr>
          <w:rFonts w:ascii="Arial" w:eastAsia="SimSun" w:hAnsi="Arial" w:cs="Arial"/>
          <w:bCs/>
          <w:sz w:val="22"/>
          <w:szCs w:val="22"/>
          <w:shd w:val="clear" w:color="auto" w:fill="FEFFFE"/>
          <w:lang w:eastAsia="zh-CN" w:bidi="hi-IN"/>
        </w:rPr>
      </w:pPr>
      <w:r w:rsidRPr="003911F1">
        <w:rPr>
          <w:rFonts w:ascii="Arial" w:hAnsi="Arial" w:cs="Arial"/>
          <w:sz w:val="22"/>
          <w:szCs w:val="22"/>
        </w:rPr>
        <w:t xml:space="preserve">A comissão do leiloeiro na proporção de 5% (para bens imóveis) e 10% (para bens móveis), sobre o valor da arrematação, da avaliação no caso de remição se requerida após a praça ou leilão, ou da adjudicação, que será paga pelo </w:t>
      </w:r>
      <w:proofErr w:type="gramStart"/>
      <w:r w:rsidRPr="003911F1">
        <w:rPr>
          <w:rFonts w:ascii="Arial" w:hAnsi="Arial" w:cs="Arial"/>
          <w:sz w:val="22"/>
          <w:szCs w:val="22"/>
        </w:rPr>
        <w:t>arrematante</w:t>
      </w:r>
      <w:proofErr w:type="gramEnd"/>
      <w:r w:rsidRPr="003911F1">
        <w:rPr>
          <w:rFonts w:ascii="Arial" w:hAnsi="Arial" w:cs="Arial"/>
          <w:sz w:val="22"/>
          <w:szCs w:val="22"/>
        </w:rPr>
        <w:t>, pelo remitente ou pelo adjudicante, respectivamente, conforme determinado no artigo 245, caput e § 5º do Provimento Geral Consolidado do TRT da 3ª Região - 2015 (PRV GCR/GVCR 3/2015).</w:t>
      </w:r>
    </w:p>
    <w:p w:rsidR="00970F4D" w:rsidRPr="003911F1" w:rsidRDefault="00970F4D" w:rsidP="001E6720">
      <w:pPr>
        <w:pStyle w:val="NormalWeb"/>
        <w:numPr>
          <w:ilvl w:val="0"/>
          <w:numId w:val="1"/>
        </w:numPr>
        <w:spacing w:after="0" w:line="276" w:lineRule="auto"/>
        <w:jc w:val="both"/>
        <w:rPr>
          <w:rFonts w:ascii="Arial" w:eastAsia="SimSun" w:hAnsi="Arial" w:cs="Arial"/>
          <w:bCs/>
          <w:sz w:val="22"/>
          <w:szCs w:val="22"/>
          <w:shd w:val="clear" w:color="auto" w:fill="FEFFFE"/>
          <w:lang w:eastAsia="zh-CN" w:bidi="hi-IN"/>
        </w:rPr>
      </w:pPr>
      <w:r w:rsidRPr="003911F1">
        <w:rPr>
          <w:rFonts w:ascii="Arial" w:hAnsi="Arial" w:cs="Arial"/>
          <w:sz w:val="22"/>
          <w:szCs w:val="22"/>
          <w:shd w:val="clear" w:color="auto" w:fill="FFFFFF"/>
        </w:rPr>
        <w:t>Tratando-se de penhora de vários bens, poderá a arrematação versar sobre um ou a totalidade deles.</w:t>
      </w:r>
    </w:p>
    <w:p w:rsidR="00970F4D" w:rsidRPr="003911F1" w:rsidRDefault="00970F4D" w:rsidP="001E6720">
      <w:pPr>
        <w:pStyle w:val="NormalWeb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eastAsia="zh-CN" w:bidi="hi-IN"/>
        </w:rPr>
      </w:pPr>
      <w:r w:rsidRPr="003911F1">
        <w:rPr>
          <w:rFonts w:ascii="Arial" w:eastAsia="SimSun" w:hAnsi="Arial" w:cs="Arial"/>
          <w:sz w:val="22"/>
          <w:szCs w:val="22"/>
          <w:shd w:val="clear" w:color="auto" w:fill="FEFFFE"/>
          <w:lang w:eastAsia="zh-CN" w:bidi="he-IL"/>
        </w:rPr>
        <w:t xml:space="preserve">Os interessados em participar do leilão deverão portar documento de identificação, sendo pessoa física a cópia da cédula de identidade civil ou CNH (Carteira Nacional de Habilitação), se for pessoa jurídica, seu contrato social e respectiva última alteração, e a cópia da cédula de identidade civil ou CNH do representante legal da sociedade.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lang w:eastAsia="zh-CN" w:bidi="hi-IN"/>
        </w:rPr>
      </w:pPr>
      <w:r w:rsidRPr="003911F1">
        <w:rPr>
          <w:rFonts w:ascii="Arial" w:hAnsi="Arial" w:cs="Arial"/>
        </w:rPr>
        <w:t xml:space="preserve">O valor da arrematação deverá ser quitado preferencialmente à vista, </w:t>
      </w:r>
      <w:r w:rsidRPr="003911F1">
        <w:rPr>
          <w:rFonts w:ascii="Arial" w:hAnsi="Arial" w:cs="Arial"/>
          <w:b/>
        </w:rPr>
        <w:t>mediante depósito à disposição do Juízo,</w:t>
      </w:r>
      <w:r w:rsidRPr="003911F1">
        <w:rPr>
          <w:rFonts w:ascii="Arial" w:hAnsi="Arial" w:cs="Arial"/>
        </w:rPr>
        <w:t xml:space="preserve"> nos termos do art. 245, §1º do Provimento Geral Consolidado/TRT-3ª Região.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911F1">
        <w:rPr>
          <w:rFonts w:ascii="Arial" w:hAnsi="Arial" w:cs="Arial"/>
        </w:rPr>
        <w:t xml:space="preserve">Caso desfeita a arrematação, ou deferida a remição ou adjudicação, os valores depositados serão restituídos ao arrematante, inclusive a comissão </w:t>
      </w:r>
      <w:proofErr w:type="gramStart"/>
      <w:r w:rsidRPr="003911F1">
        <w:rPr>
          <w:rFonts w:ascii="Arial" w:hAnsi="Arial" w:cs="Arial"/>
        </w:rPr>
        <w:t>do(</w:t>
      </w:r>
      <w:proofErr w:type="gramEnd"/>
      <w:r w:rsidRPr="003911F1">
        <w:rPr>
          <w:rFonts w:ascii="Arial" w:hAnsi="Arial" w:cs="Arial"/>
        </w:rPr>
        <w:t>a) leiloeiro(a), se for o caso.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911F1">
        <w:rPr>
          <w:rFonts w:ascii="Arial" w:hAnsi="Arial" w:cs="Arial"/>
        </w:rPr>
        <w:t xml:space="preserve"> Não será devida comissão </w:t>
      </w:r>
      <w:proofErr w:type="gramStart"/>
      <w:r w:rsidRPr="003911F1">
        <w:rPr>
          <w:rFonts w:ascii="Arial" w:hAnsi="Arial" w:cs="Arial"/>
        </w:rPr>
        <w:t>ao(</w:t>
      </w:r>
      <w:proofErr w:type="gramEnd"/>
      <w:r w:rsidRPr="003911F1">
        <w:rPr>
          <w:rFonts w:ascii="Arial" w:hAnsi="Arial" w:cs="Arial"/>
        </w:rPr>
        <w:t>à) leiloeiro(a) na hipótese de desistência de que trata o art. 775/CPC, anulação ou ineficácia da arrematação, ou resultado negativo da hasta pública.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911F1">
        <w:rPr>
          <w:rFonts w:ascii="Arial" w:hAnsi="Arial" w:cs="Arial"/>
        </w:rPr>
        <w:t xml:space="preserve">Em caso de remição ou adjudicação, o leiloeiro será remunerado pelo remitente ou adjudicante, e os valores deverão ser pagos pelo remitente ou pelo adjudicante no ato da remição, ou antes, da assinatura da carta de adjudicação.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Style w:val="Forte"/>
          <w:rFonts w:ascii="Arial" w:hAnsi="Arial" w:cs="Arial"/>
          <w:b w:val="0"/>
          <w:bCs w:val="0"/>
        </w:rPr>
      </w:pPr>
      <w:r w:rsidRPr="003911F1">
        <w:rPr>
          <w:rFonts w:ascii="Arial" w:hAnsi="Arial" w:cs="Arial"/>
        </w:rPr>
        <w:lastRenderedPageBreak/>
        <w:t xml:space="preserve"> </w:t>
      </w:r>
      <w:r w:rsidRPr="003911F1">
        <w:rPr>
          <w:rStyle w:val="Forte"/>
          <w:rFonts w:ascii="Arial" w:hAnsi="Arial" w:cs="Arial"/>
        </w:rPr>
        <w:t xml:space="preserve">Havendo acordo, remição, após a realização da alienação, o (a) </w:t>
      </w:r>
      <w:proofErr w:type="gramStart"/>
      <w:r w:rsidRPr="003911F1">
        <w:rPr>
          <w:rStyle w:val="Forte"/>
          <w:rFonts w:ascii="Arial" w:hAnsi="Arial" w:cs="Arial"/>
        </w:rPr>
        <w:t>leiloeiro(</w:t>
      </w:r>
      <w:proofErr w:type="gramEnd"/>
      <w:r w:rsidRPr="003911F1">
        <w:rPr>
          <w:rStyle w:val="Forte"/>
          <w:rFonts w:ascii="Arial" w:hAnsi="Arial" w:cs="Arial"/>
        </w:rPr>
        <w:t xml:space="preserve">a) fará jus à comissão (art. 246, § </w:t>
      </w:r>
      <w:proofErr w:type="spellStart"/>
      <w:r w:rsidRPr="003911F1">
        <w:rPr>
          <w:rStyle w:val="Forte"/>
          <w:rFonts w:ascii="Arial" w:hAnsi="Arial" w:cs="Arial"/>
        </w:rPr>
        <w:t>ºo</w:t>
      </w:r>
      <w:proofErr w:type="spellEnd"/>
      <w:r w:rsidRPr="003911F1">
        <w:rPr>
          <w:rStyle w:val="Forte"/>
          <w:rFonts w:ascii="Arial" w:hAnsi="Arial" w:cs="Arial"/>
        </w:rPr>
        <w:t xml:space="preserve"> do Provimento Geral Consolidado/TRT-3ª Região).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Style w:val="Forte"/>
          <w:rFonts w:ascii="Arial" w:hAnsi="Arial" w:cs="Arial"/>
          <w:b w:val="0"/>
          <w:bCs w:val="0"/>
        </w:rPr>
      </w:pPr>
      <w:r w:rsidRPr="003911F1">
        <w:rPr>
          <w:rFonts w:ascii="Arial" w:hAnsi="Arial" w:cs="Arial"/>
          <w:b/>
          <w:color w:val="000000"/>
        </w:rPr>
        <w:t xml:space="preserve">Tratando-se de bem imóvel, observe as indisponibilidades e registros de penhora contidos na matrícula anexa ao site arnaldoleiloes.com.br, devendo os interessados verificarem se há outras indisponibilidades ou penhoras. 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lang w:eastAsia="zh-CN" w:bidi="hi-IN"/>
        </w:rPr>
      </w:pPr>
      <w:r w:rsidRPr="003911F1">
        <w:rPr>
          <w:rFonts w:ascii="Arial" w:eastAsia="SimSun" w:hAnsi="Arial" w:cs="Arial"/>
          <w:shd w:val="clear" w:color="auto" w:fill="FEFFFE"/>
          <w:lang w:eastAsia="zh-CN" w:bidi="he-IL"/>
        </w:rPr>
        <w:t>O arrematante não poderá alegar desconhecimento das condições deste leilão, nem das características do bem ora ofertado, posto que, incumbe aos interessados a verificação de eventuais encargos incidentes sobre o bem, os quais serão de total responsabilidade do arrematante,</w:t>
      </w:r>
      <w:r w:rsidRPr="003911F1">
        <w:rPr>
          <w:rFonts w:ascii="Arial" w:eastAsia="SimSun" w:hAnsi="Arial" w:cs="Arial"/>
          <w:b/>
          <w:shd w:val="clear" w:color="auto" w:fill="FEFFFE"/>
          <w:lang w:eastAsia="zh-CN" w:bidi="he-IL"/>
        </w:rPr>
        <w:t xml:space="preserve"> ainda que não expressos no edital.</w:t>
      </w:r>
      <w:r w:rsidRPr="003911F1">
        <w:rPr>
          <w:rFonts w:ascii="Arial" w:eastAsia="SimSun" w:hAnsi="Arial" w:cs="Arial"/>
          <w:b/>
          <w:shd w:val="clear" w:color="auto" w:fill="FEFFFE"/>
          <w:lang w:eastAsia="zh-CN" w:bidi="hi-IN"/>
        </w:rPr>
        <w:t xml:space="preserve">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851"/>
        </w:tabs>
        <w:jc w:val="both"/>
        <w:rPr>
          <w:rStyle w:val="Forte"/>
          <w:rFonts w:ascii="Arial" w:hAnsi="Arial" w:cs="Arial"/>
          <w:bCs w:val="0"/>
          <w:lang w:eastAsia="zh-CN" w:bidi="hi-IN"/>
        </w:rPr>
      </w:pPr>
      <w:proofErr w:type="gramStart"/>
      <w:r w:rsidRPr="003911F1">
        <w:rPr>
          <w:rStyle w:val="Forte"/>
          <w:rFonts w:ascii="Arial" w:hAnsi="Arial" w:cs="Arial"/>
          <w:color w:val="000000"/>
        </w:rPr>
        <w:t>O(</w:t>
      </w:r>
      <w:proofErr w:type="gramEnd"/>
      <w:r w:rsidRPr="003911F1">
        <w:rPr>
          <w:rStyle w:val="Forte"/>
          <w:rFonts w:ascii="Arial" w:hAnsi="Arial" w:cs="Arial"/>
          <w:color w:val="000000"/>
        </w:rPr>
        <w:t>s) bem(</w:t>
      </w:r>
      <w:proofErr w:type="spellStart"/>
      <w:r w:rsidRPr="003911F1">
        <w:rPr>
          <w:rStyle w:val="Forte"/>
          <w:rFonts w:ascii="Arial" w:hAnsi="Arial" w:cs="Arial"/>
          <w:color w:val="000000"/>
        </w:rPr>
        <w:t>ns</w:t>
      </w:r>
      <w:proofErr w:type="spellEnd"/>
      <w:r w:rsidRPr="003911F1">
        <w:rPr>
          <w:rStyle w:val="Forte"/>
          <w:rFonts w:ascii="Arial" w:hAnsi="Arial" w:cs="Arial"/>
          <w:color w:val="000000"/>
        </w:rPr>
        <w:t>) será(</w:t>
      </w:r>
      <w:proofErr w:type="spellStart"/>
      <w:r w:rsidRPr="003911F1">
        <w:rPr>
          <w:rStyle w:val="Forte"/>
          <w:rFonts w:ascii="Arial" w:hAnsi="Arial" w:cs="Arial"/>
          <w:color w:val="000000"/>
        </w:rPr>
        <w:t>ão</w:t>
      </w:r>
      <w:proofErr w:type="spellEnd"/>
      <w:r w:rsidRPr="003911F1">
        <w:rPr>
          <w:rStyle w:val="Forte"/>
          <w:rFonts w:ascii="Arial" w:hAnsi="Arial" w:cs="Arial"/>
          <w:color w:val="000000"/>
        </w:rPr>
        <w:t>) vendido(s) no estado de conservação em que se encontra(m), sem garantia, constituindo ônus do interessado verificar suas condições e todas as despesas inerentes ao(s) bem(</w:t>
      </w:r>
      <w:proofErr w:type="spellStart"/>
      <w:r w:rsidRPr="003911F1">
        <w:rPr>
          <w:rStyle w:val="Forte"/>
          <w:rFonts w:ascii="Arial" w:hAnsi="Arial" w:cs="Arial"/>
          <w:color w:val="000000"/>
        </w:rPr>
        <w:t>ns</w:t>
      </w:r>
      <w:proofErr w:type="spellEnd"/>
      <w:r w:rsidRPr="003911F1">
        <w:rPr>
          <w:rStyle w:val="Forte"/>
          <w:rFonts w:ascii="Arial" w:hAnsi="Arial" w:cs="Arial"/>
          <w:color w:val="000000"/>
        </w:rPr>
        <w:t xml:space="preserve">) arrematado(s), que ficarão a cargo do arrematante, inclusive valores devidos a título de IPTU, IPVA, taxas, multas, ainda que não expressos no edital, devendo as informações ser requeridas pelo interessado diretamente aos órgãos competentes.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851"/>
        </w:tabs>
        <w:jc w:val="both"/>
        <w:rPr>
          <w:rStyle w:val="Forte"/>
          <w:rFonts w:ascii="Arial" w:hAnsi="Arial" w:cs="Arial"/>
          <w:bCs w:val="0"/>
          <w:lang w:eastAsia="zh-CN" w:bidi="hi-IN"/>
        </w:rPr>
      </w:pPr>
      <w:r w:rsidRPr="003911F1">
        <w:rPr>
          <w:rStyle w:val="Forte"/>
          <w:rFonts w:ascii="Arial" w:hAnsi="Arial" w:cs="Arial"/>
          <w:color w:val="000000"/>
        </w:rPr>
        <w:t xml:space="preserve">No que se refere aos DÉBITOS TRIBUTÁRIOS, caberá </w:t>
      </w:r>
      <w:proofErr w:type="gramStart"/>
      <w:r w:rsidRPr="003911F1">
        <w:rPr>
          <w:rStyle w:val="Forte"/>
          <w:rFonts w:ascii="Arial" w:hAnsi="Arial" w:cs="Arial"/>
          <w:color w:val="000000"/>
        </w:rPr>
        <w:t>à(</w:t>
      </w:r>
      <w:proofErr w:type="gramEnd"/>
      <w:r w:rsidRPr="003911F1">
        <w:rPr>
          <w:rStyle w:val="Forte"/>
          <w:rFonts w:ascii="Arial" w:hAnsi="Arial" w:cs="Arial"/>
          <w:color w:val="000000"/>
        </w:rPr>
        <w:t>o) arrematante requerer a aplicação da norma prevista no art. 130, §único</w:t>
      </w:r>
      <w:r w:rsidR="001E6720" w:rsidRPr="003911F1">
        <w:rPr>
          <w:rStyle w:val="Forte"/>
          <w:rFonts w:ascii="Arial" w:hAnsi="Arial" w:cs="Arial"/>
          <w:color w:val="000000"/>
        </w:rPr>
        <w:t xml:space="preserve"> do Código Tributário Nacional</w:t>
      </w:r>
      <w:r w:rsidRPr="003911F1">
        <w:rPr>
          <w:rStyle w:val="Forte"/>
          <w:rFonts w:ascii="Arial" w:hAnsi="Arial" w:cs="Arial"/>
          <w:color w:val="000000"/>
        </w:rPr>
        <w:t>. </w:t>
      </w:r>
    </w:p>
    <w:p w:rsidR="001E6720" w:rsidRPr="003911F1" w:rsidRDefault="001E6720" w:rsidP="001E6720">
      <w:pPr>
        <w:pStyle w:val="PargrafodaLista"/>
        <w:numPr>
          <w:ilvl w:val="0"/>
          <w:numId w:val="1"/>
        </w:numPr>
        <w:tabs>
          <w:tab w:val="left" w:pos="851"/>
        </w:tabs>
        <w:jc w:val="both"/>
        <w:rPr>
          <w:rStyle w:val="Forte"/>
          <w:rFonts w:ascii="Arial" w:hAnsi="Arial" w:cs="Arial"/>
          <w:bCs w:val="0"/>
          <w:lang w:eastAsia="zh-CN" w:bidi="hi-IN"/>
        </w:rPr>
      </w:pPr>
      <w:r w:rsidRPr="003911F1">
        <w:rPr>
          <w:rStyle w:val="Forte"/>
          <w:rFonts w:ascii="Arial" w:hAnsi="Arial" w:cs="Arial"/>
          <w:color w:val="000000"/>
        </w:rPr>
        <w:t xml:space="preserve">Quanto aos débitos de NATUREZA CONDOMINIAL e demais DÉBITOS NÃO TRIBUTÁRIOS, caberá </w:t>
      </w:r>
      <w:proofErr w:type="gramStart"/>
      <w:r w:rsidRPr="003911F1">
        <w:rPr>
          <w:rStyle w:val="Forte"/>
          <w:rFonts w:ascii="Arial" w:hAnsi="Arial" w:cs="Arial"/>
          <w:color w:val="000000"/>
        </w:rPr>
        <w:t>à(</w:t>
      </w:r>
      <w:proofErr w:type="gramEnd"/>
      <w:r w:rsidRPr="003911F1">
        <w:rPr>
          <w:rStyle w:val="Forte"/>
          <w:rFonts w:ascii="Arial" w:hAnsi="Arial" w:cs="Arial"/>
          <w:color w:val="000000"/>
        </w:rPr>
        <w:t>o) arrematante arcar com a sua integralidade, incluindo valores vencidos em data anterior e posterior à da arrematação, facultado, ao interessado, requerer, em juízo, a aplicação do art. 908, §1º do CPC.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851"/>
        </w:tabs>
        <w:jc w:val="both"/>
        <w:rPr>
          <w:rFonts w:ascii="Arial" w:hAnsi="Arial" w:cs="Arial"/>
          <w:b/>
          <w:lang w:eastAsia="zh-CN" w:bidi="hi-IN"/>
        </w:rPr>
      </w:pPr>
      <w:r w:rsidRPr="003911F1">
        <w:rPr>
          <w:rFonts w:ascii="Arial" w:hAnsi="Arial" w:cs="Arial"/>
          <w:color w:val="000000"/>
        </w:rPr>
        <w:t>Tratando-se de bem imóvel, admite-se o pagamento da arrematação na forma do art. 895, § 1º do CPC, com a ressalva de que a proposta deverá conter, em qualquer hipótese, oferta de pagamento de pelo menos 25% (vinte e cinco por cento) do valor do lance à vista e o restante parcelado em até 12 (doze) meses, garantido por hipoteca do próprio bem.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709"/>
          <w:tab w:val="left" w:pos="851"/>
        </w:tabs>
        <w:jc w:val="both"/>
        <w:rPr>
          <w:rFonts w:ascii="Arial" w:hAnsi="Arial" w:cs="Arial"/>
          <w:b/>
          <w:lang w:eastAsia="zh-CN" w:bidi="hi-IN"/>
        </w:rPr>
      </w:pPr>
      <w:proofErr w:type="gramStart"/>
      <w:r w:rsidRPr="003911F1">
        <w:rPr>
          <w:rFonts w:ascii="Arial" w:hAnsi="Arial" w:cs="Arial"/>
          <w:color w:val="000000"/>
        </w:rPr>
        <w:t>O(</w:t>
      </w:r>
      <w:proofErr w:type="gramEnd"/>
      <w:r w:rsidRPr="003911F1">
        <w:rPr>
          <w:rFonts w:ascii="Arial" w:hAnsi="Arial" w:cs="Arial"/>
          <w:color w:val="000000"/>
        </w:rPr>
        <w:t>s) bem(</w:t>
      </w:r>
      <w:proofErr w:type="spellStart"/>
      <w:r w:rsidRPr="003911F1">
        <w:rPr>
          <w:rFonts w:ascii="Arial" w:hAnsi="Arial" w:cs="Arial"/>
          <w:color w:val="000000"/>
        </w:rPr>
        <w:t>ns</w:t>
      </w:r>
      <w:proofErr w:type="spellEnd"/>
      <w:r w:rsidRPr="003911F1">
        <w:rPr>
          <w:rFonts w:ascii="Arial" w:hAnsi="Arial" w:cs="Arial"/>
          <w:color w:val="000000"/>
        </w:rPr>
        <w:t>) será(</w:t>
      </w:r>
      <w:proofErr w:type="spellStart"/>
      <w:r w:rsidRPr="003911F1">
        <w:rPr>
          <w:rFonts w:ascii="Arial" w:hAnsi="Arial" w:cs="Arial"/>
          <w:color w:val="000000"/>
        </w:rPr>
        <w:t>ão</w:t>
      </w:r>
      <w:proofErr w:type="spellEnd"/>
      <w:r w:rsidRPr="003911F1">
        <w:rPr>
          <w:rFonts w:ascii="Arial" w:hAnsi="Arial" w:cs="Arial"/>
          <w:color w:val="000000"/>
        </w:rPr>
        <w:t>) vendido(s) no estado de conservação em que se encontra(m), sem garantia, constituindo ônus do interessado verificar suas condições.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911F1">
        <w:rPr>
          <w:rFonts w:ascii="Arial" w:hAnsi="Arial" w:cs="Arial"/>
          <w:b/>
        </w:rPr>
        <w:t>Encerrado o leilão, o preço total deverá ser depositado pelo Arrematante no prazo de no máximo 2(</w:t>
      </w:r>
      <w:proofErr w:type="gramStart"/>
      <w:r w:rsidRPr="003911F1">
        <w:rPr>
          <w:rFonts w:ascii="Arial" w:hAnsi="Arial" w:cs="Arial"/>
          <w:b/>
        </w:rPr>
        <w:t>dois)dias</w:t>
      </w:r>
      <w:proofErr w:type="gramEnd"/>
      <w:r w:rsidRPr="003911F1">
        <w:rPr>
          <w:rFonts w:ascii="Arial" w:hAnsi="Arial" w:cs="Arial"/>
          <w:b/>
        </w:rPr>
        <w:t xml:space="preserve">.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911F1">
        <w:rPr>
          <w:rFonts w:ascii="Arial" w:hAnsi="Arial" w:cs="Arial"/>
        </w:rPr>
        <w:t xml:space="preserve">Caso haja a desistência da arrematação fora das hipóteses legalmente previstas, </w:t>
      </w:r>
      <w:r w:rsidRPr="003911F1">
        <w:rPr>
          <w:rFonts w:ascii="Arial" w:hAnsi="Arial" w:cs="Arial"/>
          <w:b/>
        </w:rPr>
        <w:t>o Arrematante poderá ser multado</w:t>
      </w:r>
      <w:r w:rsidRPr="003911F1">
        <w:rPr>
          <w:rFonts w:ascii="Arial" w:hAnsi="Arial" w:cs="Arial"/>
        </w:rPr>
        <w:t xml:space="preserve">, nos termos da lei, sem prejuízo do pagamento da comissão do leiloeiro.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911F1">
        <w:rPr>
          <w:rFonts w:ascii="Arial" w:hAnsi="Arial" w:cs="Arial"/>
        </w:rPr>
        <w:t>Não será devolvido o valor da comissão, se, por culpa do Arrematante, a arrematação for anulada, invalidada, resolvida ou considerada ineficaz.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3911F1">
        <w:rPr>
          <w:rFonts w:ascii="Arial" w:hAnsi="Arial" w:cs="Arial"/>
        </w:rPr>
        <w:t xml:space="preserve">Se o valor de arrematação for superior ao crédito do exequente, </w:t>
      </w:r>
      <w:proofErr w:type="gramStart"/>
      <w:r w:rsidRPr="003911F1">
        <w:rPr>
          <w:rFonts w:ascii="Arial" w:hAnsi="Arial" w:cs="Arial"/>
        </w:rPr>
        <w:t>a comissão do leiloeiro público, bem como as despesas com remoção, guarda e conservação dos bens, poderão</w:t>
      </w:r>
      <w:proofErr w:type="gramEnd"/>
      <w:r w:rsidRPr="003911F1">
        <w:rPr>
          <w:rFonts w:ascii="Arial" w:hAnsi="Arial" w:cs="Arial"/>
        </w:rPr>
        <w:t xml:space="preserve"> ser deduzidas do produto da arrematação.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Arial" w:hAnsi="Arial" w:cs="Arial"/>
          <w:highlight w:val="yellow"/>
        </w:rPr>
      </w:pPr>
      <w:r w:rsidRPr="003911F1">
        <w:rPr>
          <w:rFonts w:ascii="Arial" w:hAnsi="Arial" w:cs="Arial"/>
          <w:color w:val="000000"/>
          <w:highlight w:val="yellow"/>
        </w:rPr>
        <w:t xml:space="preserve">Nos termos do art. 358 do Código Penal, quem impedir, perturbar ou fraudar a arrematação judicial, afastar ou procurar afastar concorrentes ou licitantes, por meio de violência, grave ameaça, fraude ou oferecimento de vantagem, estará </w:t>
      </w:r>
      <w:r w:rsidRPr="003911F1">
        <w:rPr>
          <w:rFonts w:ascii="Arial" w:hAnsi="Arial" w:cs="Arial"/>
          <w:color w:val="000000"/>
          <w:highlight w:val="yellow"/>
        </w:rPr>
        <w:lastRenderedPageBreak/>
        <w:t>sujeito à pena de detenção de dois meses a um ano, ou multa, além da pena correspondente à violência. 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3911F1">
        <w:rPr>
          <w:rFonts w:ascii="Arial" w:hAnsi="Arial" w:cs="Arial"/>
          <w:color w:val="000000"/>
        </w:rPr>
        <w:t>Ficam desde já intimadas às partes, os coproprietários, seus cônjuges, se casados forem, eventuais credores Hipotecários ou Fiduciários e credores com penhoras averbadas.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Arial" w:eastAsia="SimSun" w:hAnsi="Arial" w:cs="Arial"/>
          <w:b/>
          <w:shd w:val="clear" w:color="auto" w:fill="FEFFFE"/>
          <w:lang w:eastAsia="zh-CN" w:bidi="he-IL"/>
        </w:rPr>
      </w:pPr>
      <w:proofErr w:type="gramStart"/>
      <w:r w:rsidRPr="003911F1">
        <w:rPr>
          <w:rFonts w:ascii="Arial" w:hAnsi="Arial" w:cs="Arial"/>
        </w:rPr>
        <w:t>Fica(</w:t>
      </w:r>
      <w:proofErr w:type="gramEnd"/>
      <w:r w:rsidRPr="003911F1">
        <w:rPr>
          <w:rFonts w:ascii="Arial" w:hAnsi="Arial" w:cs="Arial"/>
        </w:rPr>
        <w:t xml:space="preserve">m), por este, intimado(s) o(s) devedor(es) e/ou depositário(s) não localizado(s).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3911F1">
        <w:rPr>
          <w:rFonts w:ascii="Arial" w:hAnsi="Arial" w:cs="Arial"/>
        </w:rPr>
        <w:t xml:space="preserve">A arrematação somente será concluída após a homologação pelo MM Juiz da vara competente. </w:t>
      </w:r>
    </w:p>
    <w:p w:rsidR="00970F4D" w:rsidRPr="003911F1" w:rsidRDefault="00970F4D" w:rsidP="001E6720">
      <w:pPr>
        <w:pStyle w:val="PargrafodaLista"/>
        <w:numPr>
          <w:ilvl w:val="0"/>
          <w:numId w:val="1"/>
        </w:numPr>
        <w:tabs>
          <w:tab w:val="left" w:pos="851"/>
        </w:tabs>
        <w:spacing w:after="0"/>
        <w:jc w:val="both"/>
        <w:rPr>
          <w:rFonts w:ascii="Arial" w:hAnsi="Arial" w:cs="Arial"/>
        </w:rPr>
      </w:pPr>
      <w:r w:rsidRPr="003911F1">
        <w:rPr>
          <w:rFonts w:ascii="Arial" w:hAnsi="Arial" w:cs="Arial"/>
          <w:b/>
        </w:rPr>
        <w:t>LEIA O EDITAL, NA DÚVIDA É O QUE VALE</w:t>
      </w:r>
    </w:p>
    <w:p w:rsidR="00635BF8" w:rsidRPr="003911F1" w:rsidRDefault="00635BF8" w:rsidP="001E6720">
      <w:pPr>
        <w:rPr>
          <w:rFonts w:ascii="Arial" w:hAnsi="Arial" w:cs="Arial"/>
        </w:rPr>
      </w:pPr>
    </w:p>
    <w:sectPr w:rsidR="00635BF8" w:rsidRPr="003911F1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71BBC"/>
    <w:multiLevelType w:val="multilevel"/>
    <w:tmpl w:val="6496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D3F64D7"/>
    <w:multiLevelType w:val="multilevel"/>
    <w:tmpl w:val="A8E871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EE110E7"/>
    <w:multiLevelType w:val="multilevel"/>
    <w:tmpl w:val="58DE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97F9F"/>
    <w:multiLevelType w:val="multilevel"/>
    <w:tmpl w:val="77D0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D"/>
    <w:rsid w:val="001E6720"/>
    <w:rsid w:val="00241B53"/>
    <w:rsid w:val="003911F1"/>
    <w:rsid w:val="003F3847"/>
    <w:rsid w:val="004C7EE3"/>
    <w:rsid w:val="004F40B0"/>
    <w:rsid w:val="00635BF8"/>
    <w:rsid w:val="0068413B"/>
    <w:rsid w:val="008222DD"/>
    <w:rsid w:val="00970F4D"/>
    <w:rsid w:val="00EC43B8"/>
    <w:rsid w:val="00F0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8D05"/>
  <w15:chartTrackingRefBased/>
  <w15:docId w15:val="{65920D42-725A-4930-BF31-52C6FC1D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F4D"/>
    <w:pPr>
      <w:suppressAutoHyphens/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70F4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70F4D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970F4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70F4D"/>
    <w:pPr>
      <w:ind w:left="720"/>
      <w:contextualSpacing/>
    </w:pPr>
  </w:style>
  <w:style w:type="paragraph" w:styleId="SemEspaamento">
    <w:name w:val="No Spacing"/>
    <w:uiPriority w:val="1"/>
    <w:qFormat/>
    <w:rsid w:val="00970F4D"/>
    <w:pPr>
      <w:suppressAutoHyphens/>
      <w:spacing w:after="0" w:line="240" w:lineRule="auto"/>
    </w:pPr>
    <w:rPr>
      <w:rFonts w:ascii="Calibri" w:eastAsia="Calibri" w:hAnsi="Calibri"/>
      <w:kern w:val="2"/>
      <w14:ligatures w14:val="standardContextual"/>
    </w:rPr>
  </w:style>
  <w:style w:type="character" w:customStyle="1" w:styleId="inqyif">
    <w:name w:val="inqyif"/>
    <w:basedOn w:val="Fontepargpadro"/>
    <w:rsid w:val="008222DD"/>
  </w:style>
  <w:style w:type="character" w:styleId="nfase">
    <w:name w:val="Emphasis"/>
    <w:basedOn w:val="Fontepargpadro"/>
    <w:uiPriority w:val="20"/>
    <w:qFormat/>
    <w:rsid w:val="008222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268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naldoleiloes.com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1835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Dep_pessoal8</dc:creator>
  <cp:keywords/>
  <dc:description/>
  <cp:lastModifiedBy>Dep_pessoal8</cp:lastModifiedBy>
  <cp:revision>4</cp:revision>
  <dcterms:created xsi:type="dcterms:W3CDTF">2026-08-20T14:11:00Z</dcterms:created>
  <dcterms:modified xsi:type="dcterms:W3CDTF">2026-08-20T16:55:00Z</dcterms:modified>
</cp:coreProperties>
</file>